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72A96" w14:textId="77777777" w:rsidR="00583C86" w:rsidRDefault="009B4D66">
      <w:pPr>
        <w:pStyle w:val="BodyText"/>
        <w:ind w:left="2541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7E72ABD" wp14:editId="57E72ABE">
            <wp:extent cx="3374072" cy="64922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4072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72A97" w14:textId="77777777" w:rsidR="00583C86" w:rsidRDefault="009B4D66">
      <w:pPr>
        <w:pStyle w:val="BodyText"/>
        <w:tabs>
          <w:tab w:val="left" w:pos="1197"/>
        </w:tabs>
        <w:spacing w:before="226"/>
        <w:ind w:left="120"/>
      </w:pPr>
      <w:r>
        <w:rPr>
          <w:spacing w:val="-2"/>
        </w:rPr>
        <w:t>From:</w:t>
      </w:r>
      <w:r>
        <w:tab/>
        <w:t>Anchor</w:t>
      </w:r>
      <w:r>
        <w:rPr>
          <w:spacing w:val="-8"/>
        </w:rPr>
        <w:t xml:space="preserve"> </w:t>
      </w:r>
      <w:r>
        <w:rPr>
          <w:spacing w:val="-2"/>
        </w:rPr>
        <w:t>Packaging</w:t>
      </w:r>
    </w:p>
    <w:p w14:paraId="57E72A98" w14:textId="77777777" w:rsidR="00583C86" w:rsidRDefault="009B4D66">
      <w:pPr>
        <w:pStyle w:val="BodyText"/>
        <w:ind w:left="1173"/>
      </w:pPr>
      <w:r>
        <w:t>13515</w:t>
      </w:r>
      <w:r>
        <w:rPr>
          <w:spacing w:val="-7"/>
        </w:rPr>
        <w:t xml:space="preserve"> </w:t>
      </w:r>
      <w:r>
        <w:t>Barrett</w:t>
      </w:r>
      <w:r>
        <w:rPr>
          <w:spacing w:val="-6"/>
        </w:rPr>
        <w:t xml:space="preserve"> </w:t>
      </w:r>
      <w:r>
        <w:t>Parkway</w:t>
      </w:r>
      <w:r>
        <w:rPr>
          <w:spacing w:val="-6"/>
        </w:rPr>
        <w:t xml:space="preserve"> </w:t>
      </w:r>
      <w:r>
        <w:t>Dr.</w:t>
      </w:r>
      <w:r>
        <w:rPr>
          <w:spacing w:val="-5"/>
        </w:rPr>
        <w:t xml:space="preserve"> </w:t>
      </w:r>
      <w:r>
        <w:t>Ste.</w:t>
      </w:r>
      <w:r>
        <w:rPr>
          <w:spacing w:val="-5"/>
        </w:rPr>
        <w:t xml:space="preserve"> 100</w:t>
      </w:r>
    </w:p>
    <w:p w14:paraId="57E72A99" w14:textId="77777777" w:rsidR="00583C86" w:rsidRDefault="009B4D66">
      <w:pPr>
        <w:pStyle w:val="BodyText"/>
        <w:spacing w:before="1"/>
        <w:ind w:left="1175"/>
      </w:pPr>
      <w:r>
        <w:t>Ballwin,</w:t>
      </w:r>
      <w:r>
        <w:rPr>
          <w:spacing w:val="-7"/>
        </w:rPr>
        <w:t xml:space="preserve"> </w:t>
      </w:r>
      <w:r>
        <w:t>MO.</w:t>
      </w:r>
      <w:r>
        <w:rPr>
          <w:spacing w:val="-8"/>
        </w:rPr>
        <w:t xml:space="preserve"> </w:t>
      </w:r>
      <w:r>
        <w:rPr>
          <w:spacing w:val="-2"/>
        </w:rPr>
        <w:t>63021</w:t>
      </w:r>
    </w:p>
    <w:p w14:paraId="57E72A9A" w14:textId="77777777" w:rsidR="00583C86" w:rsidRDefault="009B4D66">
      <w:pPr>
        <w:pStyle w:val="BodyText"/>
        <w:ind w:left="1173"/>
      </w:pPr>
      <w:r>
        <w:rPr>
          <w:spacing w:val="-2"/>
        </w:rPr>
        <w:t>314-822-</w:t>
      </w:r>
      <w:r>
        <w:rPr>
          <w:spacing w:val="-4"/>
        </w:rPr>
        <w:t>7800</w:t>
      </w:r>
    </w:p>
    <w:p w14:paraId="57E72A9B" w14:textId="77777777" w:rsidR="00583C86" w:rsidRDefault="00583C86">
      <w:pPr>
        <w:pStyle w:val="BodyText"/>
        <w:spacing w:before="1"/>
      </w:pPr>
    </w:p>
    <w:p w14:paraId="57E72A9C" w14:textId="24388299" w:rsidR="00583C86" w:rsidRPr="00173C95" w:rsidRDefault="009B4D66">
      <w:pPr>
        <w:pStyle w:val="BodyText"/>
        <w:tabs>
          <w:tab w:val="left" w:pos="1151"/>
        </w:tabs>
        <w:spacing w:line="477" w:lineRule="auto"/>
        <w:ind w:left="119" w:right="4335"/>
      </w:pPr>
      <w:r>
        <w:rPr>
          <w:spacing w:val="-2"/>
        </w:rPr>
        <w:t>Subject:</w:t>
      </w:r>
      <w:r>
        <w:tab/>
      </w:r>
      <w:r w:rsidR="00DB787A" w:rsidRPr="00173C95">
        <w:t>Certificate of TSCA Compliance</w:t>
      </w:r>
      <w:r w:rsidRPr="00034C76">
        <w:tab/>
      </w:r>
      <w:r w:rsidR="005F0273" w:rsidRPr="00034C76">
        <w:br/>
      </w:r>
      <w:r w:rsidR="001877B3" w:rsidRPr="00173C95">
        <w:t>Date:</w:t>
      </w:r>
      <w:r w:rsidR="001877B3" w:rsidRPr="00173C95">
        <w:tab/>
      </w:r>
      <w:r w:rsidR="00A56E47" w:rsidRPr="00173C95">
        <w:t>October 28</w:t>
      </w:r>
      <w:r w:rsidRPr="00173C95">
        <w:t>, 2024</w:t>
      </w:r>
    </w:p>
    <w:p w14:paraId="57E72A9D" w14:textId="77777777" w:rsidR="00583C86" w:rsidRPr="00173C95" w:rsidRDefault="00583C86">
      <w:pPr>
        <w:pStyle w:val="BodyText"/>
        <w:spacing w:before="5"/>
      </w:pPr>
    </w:p>
    <w:p w14:paraId="53332DF6" w14:textId="77777777" w:rsidR="009B4D66" w:rsidRPr="00173C95" w:rsidRDefault="009B4D66">
      <w:pPr>
        <w:pStyle w:val="BodyText"/>
        <w:spacing w:before="5"/>
      </w:pPr>
    </w:p>
    <w:p w14:paraId="57E72AA0" w14:textId="4E7EC65D" w:rsidR="00583C86" w:rsidRPr="00173C95" w:rsidRDefault="009B4D66">
      <w:pPr>
        <w:pStyle w:val="BodyText"/>
        <w:ind w:left="119" w:right="199"/>
      </w:pPr>
      <w:r w:rsidRPr="00173C95">
        <w:t>Please</w:t>
      </w:r>
      <w:r w:rsidRPr="00173C95">
        <w:rPr>
          <w:spacing w:val="-4"/>
        </w:rPr>
        <w:t xml:space="preserve"> </w:t>
      </w:r>
      <w:r w:rsidRPr="00173C95">
        <w:t>be</w:t>
      </w:r>
      <w:r w:rsidRPr="00173C95">
        <w:rPr>
          <w:spacing w:val="-4"/>
        </w:rPr>
        <w:t xml:space="preserve"> </w:t>
      </w:r>
      <w:r w:rsidRPr="00173C95">
        <w:t>advised</w:t>
      </w:r>
      <w:r w:rsidRPr="00173C95">
        <w:rPr>
          <w:spacing w:val="-4"/>
        </w:rPr>
        <w:t xml:space="preserve"> </w:t>
      </w:r>
      <w:r w:rsidRPr="00173C95">
        <w:t>that</w:t>
      </w:r>
      <w:r w:rsidRPr="00173C95">
        <w:rPr>
          <w:spacing w:val="-2"/>
        </w:rPr>
        <w:t xml:space="preserve"> </w:t>
      </w:r>
      <w:r w:rsidR="00015003" w:rsidRPr="00173C95">
        <w:rPr>
          <w:spacing w:val="-2"/>
        </w:rPr>
        <w:t xml:space="preserve">all </w:t>
      </w:r>
      <w:r w:rsidRPr="00173C95">
        <w:t>materials used</w:t>
      </w:r>
      <w:r w:rsidRPr="00173C95">
        <w:rPr>
          <w:spacing w:val="-4"/>
        </w:rPr>
        <w:t xml:space="preserve"> </w:t>
      </w:r>
      <w:r w:rsidR="00015003" w:rsidRPr="00173C95">
        <w:t xml:space="preserve">to produce </w:t>
      </w:r>
      <w:r w:rsidRPr="00173C95">
        <w:t>Anchor</w:t>
      </w:r>
      <w:r w:rsidRPr="00173C95">
        <w:rPr>
          <w:spacing w:val="-3"/>
        </w:rPr>
        <w:t xml:space="preserve"> </w:t>
      </w:r>
      <w:r w:rsidRPr="00173C95">
        <w:t>Packaging’s</w:t>
      </w:r>
      <w:r w:rsidRPr="00173C95">
        <w:rPr>
          <w:spacing w:val="-3"/>
        </w:rPr>
        <w:t xml:space="preserve"> </w:t>
      </w:r>
      <w:r w:rsidRPr="00173C95">
        <w:t>rigid</w:t>
      </w:r>
      <w:r w:rsidRPr="00173C95">
        <w:rPr>
          <w:spacing w:val="-4"/>
        </w:rPr>
        <w:t xml:space="preserve"> </w:t>
      </w:r>
      <w:r w:rsidRPr="00173C95">
        <w:t>plastic</w:t>
      </w:r>
      <w:r w:rsidRPr="00173C95">
        <w:rPr>
          <w:spacing w:val="-3"/>
        </w:rPr>
        <w:t xml:space="preserve"> </w:t>
      </w:r>
      <w:r w:rsidRPr="00173C95">
        <w:t>containers</w:t>
      </w:r>
      <w:r w:rsidRPr="00173C95">
        <w:rPr>
          <w:spacing w:val="-3"/>
        </w:rPr>
        <w:t xml:space="preserve"> </w:t>
      </w:r>
      <w:r w:rsidRPr="00173C95">
        <w:t>and</w:t>
      </w:r>
      <w:r w:rsidRPr="00173C95">
        <w:rPr>
          <w:spacing w:val="-2"/>
        </w:rPr>
        <w:t xml:space="preserve"> </w:t>
      </w:r>
      <w:r w:rsidRPr="00173C95">
        <w:t>lids</w:t>
      </w:r>
      <w:r w:rsidRPr="00173C95">
        <w:rPr>
          <w:spacing w:val="-3"/>
        </w:rPr>
        <w:t xml:space="preserve"> </w:t>
      </w:r>
      <w:r w:rsidR="00015003" w:rsidRPr="00173C95">
        <w:rPr>
          <w:spacing w:val="-3"/>
        </w:rPr>
        <w:t xml:space="preserve">are food-safe and </w:t>
      </w:r>
      <w:r w:rsidRPr="00173C95">
        <w:t>comply with the Food and Drug Administration (FDA) title 21 Code of Federal</w:t>
      </w:r>
      <w:r w:rsidRPr="00173C95">
        <w:rPr>
          <w:spacing w:val="-1"/>
        </w:rPr>
        <w:t xml:space="preserve"> </w:t>
      </w:r>
      <w:r w:rsidRPr="00173C95">
        <w:t>Regulations applicable sections for food</w:t>
      </w:r>
      <w:r w:rsidR="00015003" w:rsidRPr="00173C95">
        <w:t>-contact</w:t>
      </w:r>
      <w:r w:rsidRPr="00173C95">
        <w:t xml:space="preserve"> packaging safety. Additionally, all </w:t>
      </w:r>
      <w:r w:rsidR="0093354C" w:rsidRPr="00173C95">
        <w:t xml:space="preserve">Anchor </w:t>
      </w:r>
      <w:r w:rsidRPr="00173C95">
        <w:t xml:space="preserve">materials comply with guidelines </w:t>
      </w:r>
      <w:r w:rsidR="0093354C" w:rsidRPr="00173C95">
        <w:t xml:space="preserve">defined </w:t>
      </w:r>
      <w:r w:rsidRPr="00173C95">
        <w:t>in the Coalition of Northeastern</w:t>
      </w:r>
      <w:r w:rsidRPr="00173C95">
        <w:rPr>
          <w:spacing w:val="-5"/>
        </w:rPr>
        <w:t xml:space="preserve"> </w:t>
      </w:r>
      <w:r w:rsidRPr="00173C95">
        <w:t>Governors</w:t>
      </w:r>
      <w:r w:rsidRPr="00173C95">
        <w:rPr>
          <w:spacing w:val="-4"/>
        </w:rPr>
        <w:t xml:space="preserve"> </w:t>
      </w:r>
      <w:r w:rsidRPr="00173C95">
        <w:t>(CONEG)</w:t>
      </w:r>
      <w:r w:rsidRPr="00173C95">
        <w:rPr>
          <w:spacing w:val="-4"/>
        </w:rPr>
        <w:t xml:space="preserve"> </w:t>
      </w:r>
      <w:r w:rsidRPr="00173C95">
        <w:t>legislation,</w:t>
      </w:r>
      <w:r w:rsidRPr="00173C95">
        <w:rPr>
          <w:spacing w:val="-3"/>
        </w:rPr>
        <w:t xml:space="preserve"> </w:t>
      </w:r>
      <w:r w:rsidRPr="00173C95">
        <w:t>Prop</w:t>
      </w:r>
      <w:r w:rsidRPr="00173C95">
        <w:rPr>
          <w:spacing w:val="-3"/>
        </w:rPr>
        <w:t xml:space="preserve"> </w:t>
      </w:r>
      <w:r w:rsidRPr="00173C95">
        <w:t>65</w:t>
      </w:r>
      <w:r w:rsidRPr="00173C95">
        <w:rPr>
          <w:spacing w:val="-3"/>
        </w:rPr>
        <w:t xml:space="preserve"> </w:t>
      </w:r>
      <w:r w:rsidRPr="00173C95">
        <w:t>(California’s</w:t>
      </w:r>
      <w:r w:rsidRPr="00173C95">
        <w:rPr>
          <w:spacing w:val="-1"/>
        </w:rPr>
        <w:t xml:space="preserve"> </w:t>
      </w:r>
      <w:r w:rsidRPr="00173C95">
        <w:t>Safe</w:t>
      </w:r>
      <w:r w:rsidRPr="00173C95">
        <w:rPr>
          <w:spacing w:val="-5"/>
        </w:rPr>
        <w:t xml:space="preserve"> </w:t>
      </w:r>
      <w:r w:rsidRPr="00173C95">
        <w:t>Drinking</w:t>
      </w:r>
      <w:r w:rsidRPr="00173C95">
        <w:rPr>
          <w:spacing w:val="-2"/>
        </w:rPr>
        <w:t xml:space="preserve"> </w:t>
      </w:r>
      <w:r w:rsidRPr="00173C95">
        <w:t>Water</w:t>
      </w:r>
      <w:r w:rsidRPr="00173C95">
        <w:rPr>
          <w:spacing w:val="-4"/>
        </w:rPr>
        <w:t xml:space="preserve"> </w:t>
      </w:r>
      <w:r w:rsidRPr="00173C95">
        <w:t>and</w:t>
      </w:r>
      <w:r w:rsidRPr="00173C95">
        <w:rPr>
          <w:spacing w:val="-3"/>
        </w:rPr>
        <w:t xml:space="preserve"> </w:t>
      </w:r>
      <w:r w:rsidRPr="00173C95">
        <w:t>Toxic</w:t>
      </w:r>
      <w:r w:rsidRPr="00173C95">
        <w:rPr>
          <w:spacing w:val="-4"/>
        </w:rPr>
        <w:t xml:space="preserve"> </w:t>
      </w:r>
      <w:r w:rsidRPr="00173C95">
        <w:t>Enforcement Act of 1986)</w:t>
      </w:r>
      <w:r w:rsidR="003665D3" w:rsidRPr="00173C95">
        <w:t>, and are BPA</w:t>
      </w:r>
      <w:r w:rsidR="00071AE6" w:rsidRPr="00173C95">
        <w:t>-Free, PFAS-Free and Phthalate</w:t>
      </w:r>
      <w:r w:rsidR="005F0273" w:rsidRPr="00173C95">
        <w:t>-Free.</w:t>
      </w:r>
    </w:p>
    <w:p w14:paraId="57E72AA1" w14:textId="77777777" w:rsidR="00583C86" w:rsidRPr="00173C95" w:rsidRDefault="00583C86">
      <w:pPr>
        <w:pStyle w:val="BodyText"/>
        <w:spacing w:before="1"/>
      </w:pPr>
    </w:p>
    <w:p w14:paraId="5210D76F" w14:textId="77777777" w:rsidR="00745223" w:rsidRPr="00173C95" w:rsidRDefault="00883A43">
      <w:pPr>
        <w:pStyle w:val="BodyText"/>
        <w:ind w:left="119"/>
      </w:pPr>
      <w:r w:rsidRPr="00173C95">
        <w:t xml:space="preserve">Further, </w:t>
      </w:r>
      <w:r w:rsidR="00476E1F" w:rsidRPr="00173C95">
        <w:t xml:space="preserve">these same standards apply to all virgin and recycled resin used in the production of Anchor </w:t>
      </w:r>
      <w:r w:rsidR="00745223" w:rsidRPr="00173C95">
        <w:t>products.</w:t>
      </w:r>
    </w:p>
    <w:p w14:paraId="1E24A0E9" w14:textId="77777777" w:rsidR="00745223" w:rsidRPr="00173C95" w:rsidRDefault="00745223">
      <w:pPr>
        <w:pStyle w:val="BodyText"/>
        <w:ind w:left="119"/>
      </w:pPr>
    </w:p>
    <w:p w14:paraId="57E72AA2" w14:textId="1C0E53CD" w:rsidR="00583C86" w:rsidRDefault="00745223">
      <w:pPr>
        <w:pStyle w:val="BodyText"/>
        <w:ind w:left="119"/>
      </w:pPr>
      <w:r w:rsidRPr="00173C95">
        <w:t>Specifically, n</w:t>
      </w:r>
      <w:r w:rsidR="009B4D66" w:rsidRPr="00173C95">
        <w:t>one</w:t>
      </w:r>
      <w:r w:rsidR="009B4D66" w:rsidRPr="00173C95">
        <w:rPr>
          <w:spacing w:val="-2"/>
        </w:rPr>
        <w:t xml:space="preserve"> </w:t>
      </w:r>
      <w:r w:rsidR="009B4D66" w:rsidRPr="00173C95">
        <w:t>of</w:t>
      </w:r>
      <w:r w:rsidR="009B4D66" w:rsidRPr="00173C95">
        <w:rPr>
          <w:spacing w:val="-4"/>
        </w:rPr>
        <w:t xml:space="preserve"> </w:t>
      </w:r>
      <w:r w:rsidR="009B4D66" w:rsidRPr="00173C95">
        <w:t>the</w:t>
      </w:r>
      <w:r w:rsidR="009B4D66" w:rsidRPr="00173C95">
        <w:rPr>
          <w:spacing w:val="-4"/>
        </w:rPr>
        <w:t xml:space="preserve"> </w:t>
      </w:r>
      <w:r w:rsidR="009B4D66" w:rsidRPr="00173C95">
        <w:t>toxic</w:t>
      </w:r>
      <w:r w:rsidR="009B4D66" w:rsidRPr="00173C95">
        <w:rPr>
          <w:spacing w:val="-3"/>
        </w:rPr>
        <w:t xml:space="preserve"> </w:t>
      </w:r>
      <w:r w:rsidR="001D264A" w:rsidRPr="00173C95">
        <w:t xml:space="preserve">substances </w:t>
      </w:r>
      <w:r w:rsidR="00A71774" w:rsidRPr="00173C95">
        <w:t>regulated by the EPA under the Toxics Substance Control Act (TSCA)</w:t>
      </w:r>
      <w:r w:rsidR="009B4D66" w:rsidRPr="00173C95">
        <w:t>,</w:t>
      </w:r>
      <w:r w:rsidR="009B4D66" w:rsidRPr="00034C76">
        <w:rPr>
          <w:spacing w:val="-4"/>
        </w:rPr>
        <w:t xml:space="preserve"> </w:t>
      </w:r>
      <w:r w:rsidR="0002696A" w:rsidRPr="00173C95">
        <w:t>including</w:t>
      </w:r>
      <w:r w:rsidR="009B4D66" w:rsidRPr="00173C95">
        <w:t xml:space="preserve"> brominated</w:t>
      </w:r>
      <w:r w:rsidR="009B4D66" w:rsidRPr="00173C95">
        <w:rPr>
          <w:spacing w:val="-4"/>
        </w:rPr>
        <w:t xml:space="preserve"> </w:t>
      </w:r>
      <w:r w:rsidR="009B4D66" w:rsidRPr="00173C95">
        <w:t>flame</w:t>
      </w:r>
      <w:r w:rsidR="009B4D66" w:rsidRPr="00173C95">
        <w:rPr>
          <w:spacing w:val="-4"/>
        </w:rPr>
        <w:t xml:space="preserve"> </w:t>
      </w:r>
      <w:r w:rsidR="009B4D66" w:rsidRPr="00173C95">
        <w:t>retardants</w:t>
      </w:r>
      <w:r w:rsidR="009B4D66" w:rsidRPr="00173C95">
        <w:rPr>
          <w:spacing w:val="-3"/>
        </w:rPr>
        <w:t xml:space="preserve"> </w:t>
      </w:r>
      <w:r w:rsidR="009B4D66" w:rsidRPr="00173C95">
        <w:t>(BFRs),</w:t>
      </w:r>
      <w:r w:rsidR="009B4D66" w:rsidRPr="00173C95">
        <w:rPr>
          <w:spacing w:val="-4"/>
        </w:rPr>
        <w:t xml:space="preserve"> </w:t>
      </w:r>
      <w:r w:rsidR="009B4D66" w:rsidRPr="00173C95">
        <w:t>cadmium,</w:t>
      </w:r>
      <w:r w:rsidR="009B4D66" w:rsidRPr="00173C95">
        <w:rPr>
          <w:spacing w:val="-2"/>
        </w:rPr>
        <w:t xml:space="preserve"> </w:t>
      </w:r>
      <w:r w:rsidR="009B4D66" w:rsidRPr="00173C95">
        <w:t>hexavalent chromium, lead, or mercury, have ever been used as raw materials or added in the manufacturing processes of Anchor Packaging’s containers.</w:t>
      </w:r>
    </w:p>
    <w:p w14:paraId="57E72AA4" w14:textId="77777777" w:rsidR="00583C86" w:rsidRDefault="00583C86">
      <w:pPr>
        <w:pStyle w:val="BodyText"/>
        <w:spacing w:before="1"/>
      </w:pPr>
    </w:p>
    <w:p w14:paraId="363A4BE6" w14:textId="77777777" w:rsidR="001825BF" w:rsidRDefault="009B4D66" w:rsidP="001825BF">
      <w:pPr>
        <w:pStyle w:val="BodyText"/>
        <w:ind w:left="119" w:right="199"/>
        <w:rPr>
          <w:spacing w:val="-7"/>
        </w:rPr>
      </w:pPr>
      <w:r>
        <w:t>Sincerely,</w:t>
      </w:r>
      <w:r>
        <w:rPr>
          <w:spacing w:val="-7"/>
        </w:rPr>
        <w:t xml:space="preserve"> </w:t>
      </w:r>
    </w:p>
    <w:p w14:paraId="13A7222B" w14:textId="77777777" w:rsidR="001825BF" w:rsidRDefault="001825BF" w:rsidP="001825BF">
      <w:pPr>
        <w:pStyle w:val="BodyText"/>
        <w:ind w:left="119" w:right="199"/>
        <w:rPr>
          <w:spacing w:val="-7"/>
        </w:rPr>
      </w:pPr>
    </w:p>
    <w:p w14:paraId="57E72AA6" w14:textId="757E91AA" w:rsidR="00583C86" w:rsidRDefault="009B4D66" w:rsidP="00034C76">
      <w:pPr>
        <w:pStyle w:val="BodyText"/>
        <w:ind w:left="119" w:right="199"/>
      </w:pPr>
      <w:r>
        <w:t>Dr.</w:t>
      </w:r>
      <w:r>
        <w:rPr>
          <w:spacing w:val="-5"/>
        </w:rPr>
        <w:t xml:space="preserve"> </w:t>
      </w:r>
      <w:r>
        <w:t>Satya</w:t>
      </w:r>
      <w:r>
        <w:rPr>
          <w:spacing w:val="-5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rPr>
          <w:spacing w:val="-4"/>
        </w:rPr>
        <w:t>Garg</w:t>
      </w:r>
    </w:p>
    <w:p w14:paraId="79C828E3" w14:textId="77777777" w:rsidR="001825BF" w:rsidRDefault="001825BF">
      <w:pPr>
        <w:pStyle w:val="BodyText"/>
        <w:spacing w:before="1"/>
        <w:ind w:left="119" w:right="4978"/>
      </w:pPr>
    </w:p>
    <w:p w14:paraId="57E72AA7" w14:textId="0DD68565" w:rsidR="00583C86" w:rsidRDefault="009B4D66">
      <w:pPr>
        <w:pStyle w:val="BodyText"/>
        <w:spacing w:before="1"/>
        <w:ind w:left="119" w:right="4978"/>
      </w:pPr>
      <w:r>
        <w:t>Dr.</w:t>
      </w:r>
      <w:r>
        <w:rPr>
          <w:spacing w:val="-7"/>
        </w:rPr>
        <w:t xml:space="preserve"> </w:t>
      </w:r>
      <w:r>
        <w:t>Satya</w:t>
      </w:r>
      <w:r>
        <w:rPr>
          <w:spacing w:val="-5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Garg,</w:t>
      </w:r>
      <w:r>
        <w:rPr>
          <w:spacing w:val="-5"/>
        </w:rPr>
        <w:t xml:space="preserve"> </w:t>
      </w:r>
      <w:r>
        <w:t>Ph.D.</w:t>
      </w:r>
      <w:r>
        <w:rPr>
          <w:spacing w:val="-5"/>
        </w:rPr>
        <w:t xml:space="preserve"> </w:t>
      </w:r>
      <w:r>
        <w:t>Polymer</w:t>
      </w:r>
      <w:r>
        <w:rPr>
          <w:spacing w:val="-4"/>
        </w:rPr>
        <w:t xml:space="preserve"> </w:t>
      </w:r>
      <w:r>
        <w:t>Science</w:t>
      </w:r>
      <w:r>
        <w:rPr>
          <w:spacing w:val="-7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Engineering Executive Vice-President, Technology/Procurement Anchor Packaging, Inc.</w:t>
      </w:r>
    </w:p>
    <w:p w14:paraId="57E72AA8" w14:textId="77777777" w:rsidR="00583C86" w:rsidRDefault="009B4D66">
      <w:pPr>
        <w:pStyle w:val="BodyText"/>
        <w:spacing w:before="49" w:line="460" w:lineRule="exact"/>
        <w:ind w:left="119" w:right="6563"/>
      </w:pPr>
      <w:r>
        <w:t>For</w:t>
      </w:r>
      <w:r>
        <w:rPr>
          <w:spacing w:val="-14"/>
        </w:rPr>
        <w:t xml:space="preserve"> </w:t>
      </w:r>
      <w:r>
        <w:t>additional</w:t>
      </w:r>
      <w:r>
        <w:rPr>
          <w:spacing w:val="-13"/>
        </w:rPr>
        <w:t xml:space="preserve"> </w:t>
      </w:r>
      <w:r>
        <w:t>information,</w:t>
      </w:r>
      <w:r>
        <w:rPr>
          <w:spacing w:val="-13"/>
        </w:rPr>
        <w:t xml:space="preserve"> </w:t>
      </w:r>
      <w:r>
        <w:t>contact: Sherry Dowless</w:t>
      </w:r>
    </w:p>
    <w:p w14:paraId="57E72AA9" w14:textId="77777777" w:rsidR="00583C86" w:rsidRDefault="009B4D66">
      <w:pPr>
        <w:pStyle w:val="BodyText"/>
        <w:spacing w:line="182" w:lineRule="exact"/>
        <w:ind w:left="119"/>
      </w:pPr>
      <w:r>
        <w:t>Product</w:t>
      </w:r>
      <w:r>
        <w:rPr>
          <w:spacing w:val="-8"/>
        </w:rPr>
        <w:t xml:space="preserve"> </w:t>
      </w:r>
      <w:r>
        <w:t>Safety</w:t>
      </w:r>
      <w:r>
        <w:rPr>
          <w:spacing w:val="-9"/>
        </w:rPr>
        <w:t xml:space="preserve"> </w:t>
      </w:r>
      <w:r>
        <w:rPr>
          <w:spacing w:val="-2"/>
        </w:rPr>
        <w:t>Supervisor</w:t>
      </w:r>
    </w:p>
    <w:p w14:paraId="57E72AAA" w14:textId="77777777" w:rsidR="00583C86" w:rsidRDefault="009B4D66">
      <w:pPr>
        <w:pStyle w:val="BodyText"/>
        <w:spacing w:before="1"/>
        <w:ind w:left="119" w:right="8059"/>
      </w:pPr>
      <w:r>
        <w:t>Anchor</w:t>
      </w:r>
      <w:r>
        <w:rPr>
          <w:spacing w:val="-14"/>
        </w:rPr>
        <w:t xml:space="preserve"> </w:t>
      </w:r>
      <w:r>
        <w:t>Packaging,</w:t>
      </w:r>
      <w:r>
        <w:rPr>
          <w:spacing w:val="-14"/>
        </w:rPr>
        <w:t xml:space="preserve"> </w:t>
      </w:r>
      <w:r>
        <w:t xml:space="preserve">LLC </w:t>
      </w:r>
      <w:r>
        <w:rPr>
          <w:spacing w:val="-2"/>
        </w:rPr>
        <w:t>870-212-2038</w:t>
      </w:r>
    </w:p>
    <w:p w14:paraId="57E72AAB" w14:textId="77777777" w:rsidR="00583C86" w:rsidRDefault="00583C86">
      <w:pPr>
        <w:pStyle w:val="BodyText"/>
        <w:rPr>
          <w:sz w:val="18"/>
        </w:rPr>
      </w:pPr>
    </w:p>
    <w:p w14:paraId="57E72AAC" w14:textId="77777777" w:rsidR="00583C86" w:rsidRDefault="00583C86">
      <w:pPr>
        <w:pStyle w:val="BodyText"/>
        <w:rPr>
          <w:sz w:val="18"/>
        </w:rPr>
      </w:pPr>
    </w:p>
    <w:p w14:paraId="57E72AAD" w14:textId="77777777" w:rsidR="00583C86" w:rsidRDefault="00583C86">
      <w:pPr>
        <w:pStyle w:val="BodyText"/>
        <w:rPr>
          <w:sz w:val="18"/>
        </w:rPr>
      </w:pPr>
    </w:p>
    <w:p w14:paraId="57E72AAE" w14:textId="77777777" w:rsidR="00583C86" w:rsidRDefault="00583C86">
      <w:pPr>
        <w:pStyle w:val="BodyText"/>
        <w:rPr>
          <w:sz w:val="18"/>
        </w:rPr>
      </w:pPr>
    </w:p>
    <w:p w14:paraId="57E72AAF" w14:textId="77777777" w:rsidR="00583C86" w:rsidRDefault="00583C86">
      <w:pPr>
        <w:pStyle w:val="BodyText"/>
        <w:rPr>
          <w:sz w:val="18"/>
        </w:rPr>
      </w:pPr>
    </w:p>
    <w:p w14:paraId="57E72AB0" w14:textId="77777777" w:rsidR="00583C86" w:rsidRDefault="00583C86">
      <w:pPr>
        <w:pStyle w:val="BodyText"/>
        <w:rPr>
          <w:sz w:val="18"/>
        </w:rPr>
      </w:pPr>
    </w:p>
    <w:p w14:paraId="57E72AB1" w14:textId="77777777" w:rsidR="00583C86" w:rsidRDefault="00583C86">
      <w:pPr>
        <w:pStyle w:val="BodyText"/>
        <w:rPr>
          <w:sz w:val="18"/>
        </w:rPr>
      </w:pPr>
    </w:p>
    <w:p w14:paraId="57E72AB2" w14:textId="77777777" w:rsidR="00583C86" w:rsidRDefault="00583C86">
      <w:pPr>
        <w:pStyle w:val="BodyText"/>
        <w:rPr>
          <w:sz w:val="18"/>
        </w:rPr>
      </w:pPr>
    </w:p>
    <w:p w14:paraId="57E72AB3" w14:textId="77777777" w:rsidR="00583C86" w:rsidRDefault="00583C86">
      <w:pPr>
        <w:pStyle w:val="BodyText"/>
        <w:rPr>
          <w:sz w:val="18"/>
        </w:rPr>
      </w:pPr>
    </w:p>
    <w:p w14:paraId="57E72AB4" w14:textId="77777777" w:rsidR="00583C86" w:rsidRDefault="00583C86">
      <w:pPr>
        <w:pStyle w:val="BodyText"/>
        <w:rPr>
          <w:sz w:val="18"/>
        </w:rPr>
      </w:pPr>
    </w:p>
    <w:p w14:paraId="57E72AB5" w14:textId="77777777" w:rsidR="00583C86" w:rsidRDefault="00583C86">
      <w:pPr>
        <w:pStyle w:val="BodyText"/>
        <w:rPr>
          <w:sz w:val="18"/>
        </w:rPr>
      </w:pPr>
    </w:p>
    <w:p w14:paraId="57E72AB6" w14:textId="77777777" w:rsidR="00583C86" w:rsidRDefault="00583C86">
      <w:pPr>
        <w:pStyle w:val="BodyText"/>
        <w:rPr>
          <w:sz w:val="18"/>
        </w:rPr>
      </w:pPr>
    </w:p>
    <w:p w14:paraId="57E72AB7" w14:textId="77777777" w:rsidR="00583C86" w:rsidRDefault="00583C86">
      <w:pPr>
        <w:pStyle w:val="BodyText"/>
        <w:rPr>
          <w:sz w:val="18"/>
        </w:rPr>
      </w:pPr>
    </w:p>
    <w:p w14:paraId="57E72AB8" w14:textId="77777777" w:rsidR="00583C86" w:rsidRDefault="00583C86">
      <w:pPr>
        <w:pStyle w:val="BodyText"/>
        <w:rPr>
          <w:sz w:val="18"/>
        </w:rPr>
      </w:pPr>
    </w:p>
    <w:p w14:paraId="57E72AB9" w14:textId="77777777" w:rsidR="00583C86" w:rsidRDefault="00583C86">
      <w:pPr>
        <w:pStyle w:val="BodyText"/>
        <w:rPr>
          <w:sz w:val="18"/>
        </w:rPr>
      </w:pPr>
    </w:p>
    <w:p w14:paraId="57E72ABA" w14:textId="77777777" w:rsidR="00583C86" w:rsidRDefault="00583C86">
      <w:pPr>
        <w:pStyle w:val="BodyText"/>
        <w:rPr>
          <w:sz w:val="18"/>
        </w:rPr>
      </w:pPr>
    </w:p>
    <w:p w14:paraId="57E72ABB" w14:textId="77777777" w:rsidR="00583C86" w:rsidRDefault="00583C86">
      <w:pPr>
        <w:pStyle w:val="BodyText"/>
        <w:spacing w:before="101"/>
        <w:rPr>
          <w:sz w:val="18"/>
        </w:rPr>
      </w:pPr>
    </w:p>
    <w:p w14:paraId="57E72ABC" w14:textId="77777777" w:rsidR="00583C86" w:rsidRDefault="009B4D66">
      <w:pPr>
        <w:tabs>
          <w:tab w:val="left" w:pos="5901"/>
          <w:tab w:val="left" w:pos="8507"/>
          <w:tab w:val="left" w:pos="8652"/>
        </w:tabs>
        <w:spacing w:line="235" w:lineRule="auto"/>
        <w:ind w:left="220" w:right="100" w:firstLine="24"/>
        <w:rPr>
          <w:sz w:val="18"/>
        </w:rPr>
      </w:pPr>
      <w:r>
        <w:rPr>
          <w:color w:val="EC2023"/>
          <w:sz w:val="18"/>
        </w:rPr>
        <w:t xml:space="preserve">BRC </w:t>
      </w:r>
      <w:r>
        <w:rPr>
          <w:color w:val="EC2023"/>
          <w:spacing w:val="9"/>
          <w:sz w:val="18"/>
        </w:rPr>
        <w:t xml:space="preserve">Global </w:t>
      </w:r>
      <w:r>
        <w:rPr>
          <w:color w:val="EC2023"/>
          <w:spacing w:val="10"/>
          <w:sz w:val="18"/>
        </w:rPr>
        <w:t xml:space="preserve">Standard </w:t>
      </w:r>
      <w:r>
        <w:rPr>
          <w:color w:val="EC2023"/>
          <w:spacing w:val="12"/>
          <w:sz w:val="18"/>
        </w:rPr>
        <w:t>Certified-</w:t>
      </w:r>
      <w:r>
        <w:rPr>
          <w:color w:val="EC2023"/>
          <w:spacing w:val="10"/>
          <w:sz w:val="18"/>
        </w:rPr>
        <w:t>Packaging</w:t>
      </w:r>
      <w:r>
        <w:rPr>
          <w:color w:val="EC2023"/>
          <w:sz w:val="18"/>
        </w:rPr>
        <w:tab/>
      </w:r>
      <w:r>
        <w:rPr>
          <w:color w:val="EC2023"/>
          <w:sz w:val="18"/>
        </w:rPr>
        <w:tab/>
      </w:r>
      <w:hyperlink r:id="rId5">
        <w:r>
          <w:rPr>
            <w:color w:val="FF0000"/>
            <w:spacing w:val="-2"/>
            <w:sz w:val="18"/>
            <w:u w:val="single" w:color="FF0000"/>
          </w:rPr>
          <w:t>www.anchorpac.com</w:t>
        </w:r>
      </w:hyperlink>
      <w:r>
        <w:rPr>
          <w:color w:val="FF0000"/>
          <w:spacing w:val="-2"/>
          <w:sz w:val="18"/>
        </w:rPr>
        <w:t xml:space="preserve"> </w:t>
      </w:r>
      <w:r>
        <w:rPr>
          <w:color w:val="004890"/>
          <w:sz w:val="18"/>
        </w:rPr>
        <w:t>2211 N. 12</w:t>
      </w:r>
      <w:proofErr w:type="spellStart"/>
      <w:r>
        <w:rPr>
          <w:color w:val="004890"/>
          <w:position w:val="6"/>
          <w:sz w:val="12"/>
        </w:rPr>
        <w:t>th</w:t>
      </w:r>
      <w:proofErr w:type="spellEnd"/>
      <w:r>
        <w:rPr>
          <w:color w:val="004890"/>
          <w:spacing w:val="40"/>
          <w:position w:val="6"/>
          <w:sz w:val="12"/>
        </w:rPr>
        <w:t xml:space="preserve"> </w:t>
      </w:r>
      <w:r>
        <w:rPr>
          <w:color w:val="004890"/>
          <w:sz w:val="18"/>
        </w:rPr>
        <w:t>Avenue, Paragould, AR 72450-8429</w:t>
      </w:r>
      <w:r>
        <w:rPr>
          <w:color w:val="004890"/>
          <w:sz w:val="18"/>
        </w:rPr>
        <w:tab/>
      </w:r>
      <w:r>
        <w:rPr>
          <w:color w:val="004890"/>
          <w:spacing w:val="-2"/>
          <w:sz w:val="18"/>
        </w:rPr>
        <w:t>870.236.2262</w:t>
      </w:r>
      <w:r>
        <w:rPr>
          <w:color w:val="004890"/>
          <w:sz w:val="18"/>
        </w:rPr>
        <w:tab/>
      </w:r>
      <w:r>
        <w:rPr>
          <w:color w:val="004890"/>
          <w:sz w:val="18"/>
        </w:rPr>
        <w:tab/>
        <w:t>Fax 870.236.4143</w:t>
      </w:r>
    </w:p>
    <w:sectPr w:rsidR="00583C86">
      <w:type w:val="continuous"/>
      <w:pgSz w:w="12240" w:h="15840"/>
      <w:pgMar w:top="800" w:right="1000" w:bottom="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EzMjK0sDA0MrEwMzFV0lEKTi0uzszPAykwrgUAOpxJ3ywAAAA="/>
  </w:docVars>
  <w:rsids>
    <w:rsidRoot w:val="00583C86"/>
    <w:rsid w:val="00015003"/>
    <w:rsid w:val="0002696A"/>
    <w:rsid w:val="00034C76"/>
    <w:rsid w:val="00071AE6"/>
    <w:rsid w:val="00173C95"/>
    <w:rsid w:val="001825BF"/>
    <w:rsid w:val="001877B3"/>
    <w:rsid w:val="001D264A"/>
    <w:rsid w:val="003665D3"/>
    <w:rsid w:val="003874EF"/>
    <w:rsid w:val="00476E1F"/>
    <w:rsid w:val="004F20D7"/>
    <w:rsid w:val="00580ED6"/>
    <w:rsid w:val="00583C86"/>
    <w:rsid w:val="005F0273"/>
    <w:rsid w:val="00626900"/>
    <w:rsid w:val="00745223"/>
    <w:rsid w:val="00883A43"/>
    <w:rsid w:val="008A24C3"/>
    <w:rsid w:val="0093354C"/>
    <w:rsid w:val="009B4D66"/>
    <w:rsid w:val="00A56E47"/>
    <w:rsid w:val="00A71774"/>
    <w:rsid w:val="00DB787A"/>
    <w:rsid w:val="00DE1760"/>
    <w:rsid w:val="00F554A0"/>
    <w:rsid w:val="00FE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72A96"/>
  <w15:docId w15:val="{7AEBD701-92D6-4FBB-8CB6-09006262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chorpac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1347</Characters>
  <Application>Microsoft Office Word</Application>
  <DocSecurity>0</DocSecurity>
  <Lines>11</Lines>
  <Paragraphs>3</Paragraphs>
  <ScaleCrop>false</ScaleCrop>
  <Company>Anchor Packaging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11, 2000</dc:title>
  <dc:creator>Bob L. Vanderselt</dc:creator>
  <cp:lastModifiedBy>Kurt Richars</cp:lastModifiedBy>
  <cp:revision>4</cp:revision>
  <dcterms:created xsi:type="dcterms:W3CDTF">2024-11-07T21:05:00Z</dcterms:created>
  <dcterms:modified xsi:type="dcterms:W3CDTF">2024-11-07T21:06:00Z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2024-01-06T00:00:00Z</vt:filetime>
  </property>
  <property fmtid="{D5CDD505-2E9C-101B-9397-08002B2CF9AE}" pid="3" name="Creator">
    <vt:lpwstr>Acrobat PDFMaker 23 for Word</vt:lpwstr>
  </property>
  <property fmtid="{D5CDD505-2E9C-101B-9397-08002B2CF9AE}" pid="4" name="GrammarlyDocumentId">
    <vt:lpwstr>cf80a6fadba3b95ab3f812ba4f33d9bc2c17d52a476de4787b9152392fd1e8fc</vt:lpwstr>
  </property>
  <property fmtid="{D5CDD505-2E9C-101B-9397-08002B2CF9AE}" pid="5" name="LastSaved">
    <vt:filetime>2024-10-28T00:00:00Z</vt:filetime>
  </property>
  <property fmtid="{D5CDD505-2E9C-101B-9397-08002B2CF9AE}" pid="6" name="Producer">
    <vt:lpwstr>Adobe PDF Library 23.8.234</vt:lpwstr>
  </property>
  <property fmtid="{D5CDD505-2E9C-101B-9397-08002B2CF9AE}" pid="7" name="SourceModified">
    <vt:lpwstr/>
  </property>
  <property fmtid="{D5CDD505-2E9C-101B-9397-08002B2CF9AE}" pid="8" name="_DocHome">
    <vt:lpwstr>705085290</vt:lpwstr>
  </property>
</Properties>
</file>